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A4" w:rsidRPr="00384DAF" w:rsidRDefault="00AE63A4" w:rsidP="00384DAF">
      <w:pPr>
        <w:spacing w:line="240" w:lineRule="exact"/>
        <w:rPr>
          <w:sz w:val="16"/>
          <w:szCs w:val="16"/>
        </w:rPr>
      </w:pPr>
    </w:p>
    <w:p w:rsidR="00EA23D6" w:rsidRPr="004F307D" w:rsidRDefault="00AE63A4">
      <w:pPr>
        <w:rPr>
          <w:rFonts w:eastAsia="標楷體"/>
          <w:b/>
          <w:sz w:val="52"/>
          <w:szCs w:val="52"/>
        </w:rPr>
      </w:pPr>
      <w:r w:rsidRPr="004F307D">
        <w:rPr>
          <w:rFonts w:eastAsia="標楷體" w:hAnsi="標楷體"/>
          <w:b/>
          <w:sz w:val="52"/>
          <w:szCs w:val="52"/>
        </w:rPr>
        <w:t>【</w:t>
      </w:r>
      <w:r w:rsidRPr="004F307D">
        <w:rPr>
          <w:rFonts w:eastAsia="標楷體"/>
          <w:b/>
          <w:sz w:val="52"/>
          <w:szCs w:val="52"/>
        </w:rPr>
        <w:t>107</w:t>
      </w:r>
      <w:r w:rsidRPr="004F307D">
        <w:rPr>
          <w:rFonts w:eastAsia="標楷體" w:hAnsi="標楷體"/>
          <w:b/>
          <w:sz w:val="52"/>
          <w:szCs w:val="52"/>
        </w:rPr>
        <w:t>年</w:t>
      </w:r>
      <w:r w:rsidRPr="004F307D">
        <w:rPr>
          <w:rFonts w:eastAsia="標楷體"/>
          <w:b/>
          <w:sz w:val="52"/>
          <w:szCs w:val="52"/>
        </w:rPr>
        <w:t>11</w:t>
      </w:r>
      <w:r w:rsidRPr="004F307D">
        <w:rPr>
          <w:rFonts w:eastAsia="標楷體" w:hAnsi="標楷體"/>
          <w:b/>
          <w:sz w:val="52"/>
          <w:szCs w:val="52"/>
        </w:rPr>
        <w:t>月</w:t>
      </w:r>
      <w:r w:rsidRPr="004F307D">
        <w:rPr>
          <w:rFonts w:eastAsia="標楷體"/>
          <w:b/>
          <w:sz w:val="52"/>
          <w:szCs w:val="52"/>
        </w:rPr>
        <w:t>12</w:t>
      </w:r>
      <w:r w:rsidRPr="004F307D">
        <w:rPr>
          <w:rFonts w:eastAsia="標楷體" w:hAnsi="標楷體"/>
          <w:b/>
          <w:sz w:val="52"/>
          <w:szCs w:val="52"/>
        </w:rPr>
        <w:t>日】</w:t>
      </w:r>
    </w:p>
    <w:p w:rsidR="00AE63A4" w:rsidRPr="005346EC" w:rsidRDefault="00AE63A4" w:rsidP="00384DAF">
      <w:pPr>
        <w:spacing w:line="600" w:lineRule="exact"/>
        <w:rPr>
          <w:rFonts w:eastAsia="標楷體"/>
          <w:b/>
          <w:sz w:val="60"/>
          <w:szCs w:val="60"/>
        </w:rPr>
      </w:pPr>
      <w:r w:rsidRPr="00EB38F9">
        <w:rPr>
          <w:rFonts w:eastAsia="標楷體"/>
          <w:sz w:val="40"/>
          <w:szCs w:val="40"/>
        </w:rPr>
        <w:t xml:space="preserve"> </w:t>
      </w:r>
      <w:r w:rsidRPr="005346EC">
        <w:rPr>
          <w:rFonts w:eastAsia="標楷體" w:hAnsi="標楷體"/>
          <w:b/>
          <w:sz w:val="60"/>
          <w:szCs w:val="60"/>
        </w:rPr>
        <w:t>本會電腦系統將併入農漁會資訊共用平台</w:t>
      </w:r>
    </w:p>
    <w:p w:rsidR="00384DAF" w:rsidRPr="009175FA" w:rsidRDefault="00AE63A4" w:rsidP="00384DAF">
      <w:pPr>
        <w:spacing w:line="600" w:lineRule="exact"/>
        <w:ind w:firstLineChars="100" w:firstLine="400"/>
        <w:rPr>
          <w:rFonts w:eastAsia="標楷體"/>
          <w:color w:val="0000FF"/>
          <w:sz w:val="40"/>
          <w:szCs w:val="40"/>
        </w:rPr>
      </w:pPr>
      <w:r w:rsidRPr="009175FA">
        <w:rPr>
          <w:rFonts w:eastAsia="標楷體" w:hAnsi="標楷體"/>
          <w:color w:val="0000FF"/>
          <w:sz w:val="40"/>
          <w:szCs w:val="40"/>
        </w:rPr>
        <w:t>★</w:t>
      </w:r>
      <w:r w:rsidRPr="009175FA">
        <w:rPr>
          <w:rFonts w:eastAsia="標楷體"/>
          <w:color w:val="0000FF"/>
          <w:sz w:val="40"/>
          <w:szCs w:val="40"/>
        </w:rPr>
        <w:t>107</w:t>
      </w:r>
      <w:r w:rsidRPr="009175FA">
        <w:rPr>
          <w:rFonts w:eastAsia="標楷體" w:hAnsi="標楷體"/>
          <w:color w:val="0000FF"/>
          <w:sz w:val="40"/>
          <w:szCs w:val="40"/>
        </w:rPr>
        <w:t>年</w:t>
      </w:r>
      <w:r w:rsidRPr="009175FA">
        <w:rPr>
          <w:rFonts w:eastAsia="標楷體"/>
          <w:color w:val="0000FF"/>
          <w:sz w:val="40"/>
          <w:szCs w:val="40"/>
        </w:rPr>
        <w:t>11</w:t>
      </w:r>
      <w:r w:rsidRPr="009175FA">
        <w:rPr>
          <w:rFonts w:eastAsia="標楷體" w:hAnsi="標楷體"/>
          <w:color w:val="0000FF"/>
          <w:sz w:val="40"/>
          <w:szCs w:val="40"/>
        </w:rPr>
        <w:t>月</w:t>
      </w:r>
      <w:r w:rsidRPr="009175FA">
        <w:rPr>
          <w:rFonts w:eastAsia="標楷體"/>
          <w:color w:val="0000FF"/>
          <w:sz w:val="40"/>
          <w:szCs w:val="40"/>
        </w:rPr>
        <w:t>9</w:t>
      </w:r>
      <w:r w:rsidRPr="009175FA">
        <w:rPr>
          <w:rFonts w:eastAsia="標楷體" w:hAnsi="標楷體"/>
          <w:color w:val="0000FF"/>
          <w:sz w:val="40"/>
          <w:szCs w:val="40"/>
        </w:rPr>
        <w:t>日</w:t>
      </w:r>
      <w:r w:rsidRPr="009175FA">
        <w:rPr>
          <w:rFonts w:eastAsia="標楷體"/>
          <w:color w:val="0000FF"/>
          <w:sz w:val="40"/>
          <w:szCs w:val="40"/>
        </w:rPr>
        <w:t>15</w:t>
      </w:r>
      <w:r w:rsidRPr="009175FA">
        <w:rPr>
          <w:rFonts w:eastAsia="標楷體" w:hAnsi="標楷體"/>
          <w:color w:val="0000FF"/>
          <w:sz w:val="40"/>
          <w:szCs w:val="40"/>
        </w:rPr>
        <w:t>：</w:t>
      </w:r>
      <w:r w:rsidRPr="009175FA">
        <w:rPr>
          <w:rFonts w:eastAsia="標楷體"/>
          <w:color w:val="0000FF"/>
          <w:sz w:val="40"/>
          <w:szCs w:val="40"/>
        </w:rPr>
        <w:t>00</w:t>
      </w:r>
      <w:r w:rsidRPr="009175FA">
        <w:rPr>
          <w:rFonts w:eastAsia="標楷體" w:hAnsi="標楷體"/>
          <w:color w:val="0000FF"/>
          <w:sz w:val="40"/>
          <w:szCs w:val="40"/>
        </w:rPr>
        <w:t>起，停止使用自動櫃員機</w:t>
      </w:r>
      <w:r w:rsidRPr="009175FA">
        <w:rPr>
          <w:rFonts w:eastAsia="標楷體"/>
          <w:color w:val="0000FF"/>
          <w:sz w:val="40"/>
          <w:szCs w:val="40"/>
        </w:rPr>
        <w:t>(ATM)</w:t>
      </w:r>
      <w:r w:rsidRPr="009175FA">
        <w:rPr>
          <w:rFonts w:eastAsia="標楷體" w:hAnsi="標楷體"/>
          <w:color w:val="0000FF"/>
          <w:sz w:val="40"/>
          <w:szCs w:val="40"/>
        </w:rPr>
        <w:t>、補</w:t>
      </w:r>
      <w:proofErr w:type="gramStart"/>
      <w:r w:rsidRPr="009175FA">
        <w:rPr>
          <w:rFonts w:eastAsia="標楷體" w:hAnsi="標楷體"/>
          <w:color w:val="0000FF"/>
          <w:sz w:val="40"/>
          <w:szCs w:val="40"/>
        </w:rPr>
        <w:t>摺</w:t>
      </w:r>
      <w:proofErr w:type="gramEnd"/>
      <w:r w:rsidRPr="009175FA">
        <w:rPr>
          <w:rFonts w:eastAsia="標楷體" w:hAnsi="標楷體"/>
          <w:color w:val="0000FF"/>
          <w:sz w:val="40"/>
          <w:szCs w:val="40"/>
        </w:rPr>
        <w:t>機、電話語音、</w:t>
      </w:r>
    </w:p>
    <w:p w:rsidR="00AE63A4" w:rsidRPr="009175FA" w:rsidRDefault="00AE63A4" w:rsidP="00EB38F9">
      <w:pPr>
        <w:spacing w:line="600" w:lineRule="exact"/>
        <w:ind w:firstLineChars="200" w:firstLine="800"/>
        <w:rPr>
          <w:rFonts w:eastAsia="標楷體"/>
          <w:color w:val="0000FF"/>
          <w:sz w:val="40"/>
          <w:szCs w:val="40"/>
        </w:rPr>
      </w:pPr>
      <w:r w:rsidRPr="009175FA">
        <w:rPr>
          <w:rFonts w:eastAsia="標楷體" w:hAnsi="標楷體"/>
          <w:color w:val="0000FF"/>
          <w:sz w:val="40"/>
          <w:szCs w:val="40"/>
        </w:rPr>
        <w:t>網路銀行等自動化服務設備。</w:t>
      </w:r>
    </w:p>
    <w:p w:rsidR="00AE63A4" w:rsidRPr="009175FA" w:rsidRDefault="00AE63A4" w:rsidP="005346EC">
      <w:pPr>
        <w:spacing w:beforeLines="30"/>
        <w:rPr>
          <w:rFonts w:eastAsia="標楷體"/>
          <w:b/>
          <w:sz w:val="52"/>
          <w:szCs w:val="52"/>
        </w:rPr>
      </w:pPr>
      <w:r w:rsidRPr="009175FA">
        <w:rPr>
          <w:rFonts w:eastAsia="標楷體" w:hAnsi="標楷體"/>
          <w:b/>
          <w:sz w:val="52"/>
          <w:szCs w:val="52"/>
        </w:rPr>
        <w:t>【影響項目如下】</w:t>
      </w:r>
    </w:p>
    <w:p w:rsidR="00AE63A4" w:rsidRPr="009175FA" w:rsidRDefault="00AE63A4" w:rsidP="005346EC">
      <w:pPr>
        <w:spacing w:line="600" w:lineRule="exact"/>
        <w:ind w:firstLineChars="100" w:firstLine="480"/>
        <w:rPr>
          <w:rFonts w:eastAsia="標楷體"/>
          <w:color w:val="0000FF"/>
          <w:sz w:val="48"/>
          <w:szCs w:val="48"/>
        </w:rPr>
      </w:pPr>
      <w:r w:rsidRPr="009175FA">
        <w:rPr>
          <w:rFonts w:eastAsia="標楷體"/>
          <w:color w:val="0000FF"/>
          <w:sz w:val="48"/>
          <w:szCs w:val="48"/>
        </w:rPr>
        <w:t>(1)</w:t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存摺</w:t>
      </w:r>
      <w:r w:rsidRPr="009175FA">
        <w:rPr>
          <w:rFonts w:eastAsia="標楷體"/>
          <w:color w:val="0000FF"/>
          <w:spacing w:val="40"/>
          <w:sz w:val="48"/>
          <w:szCs w:val="48"/>
        </w:rPr>
        <w:sym w:font="Wingdings" w:char="F0F0"/>
      </w:r>
      <w:r w:rsidR="00384DAF" w:rsidRPr="009175FA">
        <w:rPr>
          <w:rFonts w:eastAsia="標楷體"/>
          <w:color w:val="0000FF"/>
          <w:spacing w:val="40"/>
          <w:sz w:val="48"/>
          <w:szCs w:val="48"/>
        </w:rPr>
        <w:sym w:font="Wingdings" w:char="F0F0"/>
      </w:r>
      <w:proofErr w:type="gramStart"/>
      <w:r w:rsidRPr="009175FA">
        <w:rPr>
          <w:rFonts w:eastAsia="標楷體" w:hAnsi="標楷體"/>
          <w:color w:val="0000FF"/>
          <w:spacing w:val="40"/>
          <w:sz w:val="48"/>
          <w:szCs w:val="48"/>
        </w:rPr>
        <w:t>須舊存摺</w:t>
      </w:r>
      <w:proofErr w:type="gramEnd"/>
      <w:r w:rsidRPr="009175FA">
        <w:rPr>
          <w:rFonts w:eastAsia="標楷體" w:hAnsi="標楷體"/>
          <w:color w:val="0000FF"/>
          <w:spacing w:val="40"/>
          <w:sz w:val="48"/>
          <w:szCs w:val="48"/>
        </w:rPr>
        <w:t>換新存摺</w:t>
      </w:r>
    </w:p>
    <w:p w:rsidR="00AE63A4" w:rsidRPr="009175FA" w:rsidRDefault="00AE63A4" w:rsidP="005346EC">
      <w:pPr>
        <w:spacing w:line="600" w:lineRule="exact"/>
        <w:ind w:firstLineChars="100" w:firstLine="480"/>
        <w:rPr>
          <w:rFonts w:eastAsia="標楷體"/>
          <w:color w:val="0000FF"/>
          <w:sz w:val="48"/>
          <w:szCs w:val="48"/>
        </w:rPr>
      </w:pPr>
      <w:r w:rsidRPr="009175FA">
        <w:rPr>
          <w:rFonts w:eastAsia="標楷體"/>
          <w:color w:val="0000FF"/>
          <w:sz w:val="48"/>
          <w:szCs w:val="48"/>
        </w:rPr>
        <w:t>(2)</w:t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金融卡</w:t>
      </w:r>
      <w:r w:rsidRPr="009175FA">
        <w:rPr>
          <w:rFonts w:eastAsia="標楷體"/>
          <w:color w:val="0000FF"/>
          <w:spacing w:val="40"/>
          <w:sz w:val="48"/>
          <w:szCs w:val="48"/>
        </w:rPr>
        <w:sym w:font="Wingdings" w:char="F0F0"/>
      </w:r>
      <w:r w:rsidR="00384DAF" w:rsidRPr="009175FA">
        <w:rPr>
          <w:rFonts w:eastAsia="標楷體"/>
          <w:color w:val="0000FF"/>
          <w:spacing w:val="40"/>
          <w:sz w:val="48"/>
          <w:szCs w:val="48"/>
        </w:rPr>
        <w:sym w:font="Wingdings" w:char="F0F0"/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舊卡可延用至</w:t>
      </w:r>
      <w:r w:rsidRPr="009175FA">
        <w:rPr>
          <w:rFonts w:eastAsia="標楷體"/>
          <w:b/>
          <w:color w:val="0000FF"/>
          <w:spacing w:val="40"/>
          <w:sz w:val="48"/>
          <w:szCs w:val="48"/>
        </w:rPr>
        <w:t>108</w:t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年</w:t>
      </w:r>
      <w:r w:rsidRPr="009175FA">
        <w:rPr>
          <w:rFonts w:eastAsia="標楷體"/>
          <w:b/>
          <w:color w:val="0000FF"/>
          <w:spacing w:val="40"/>
          <w:sz w:val="48"/>
          <w:szCs w:val="48"/>
        </w:rPr>
        <w:t>11</w:t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月</w:t>
      </w:r>
      <w:r w:rsidRPr="009175FA">
        <w:rPr>
          <w:rFonts w:eastAsia="標楷體"/>
          <w:b/>
          <w:color w:val="0000FF"/>
          <w:spacing w:val="40"/>
          <w:sz w:val="48"/>
          <w:szCs w:val="48"/>
        </w:rPr>
        <w:t>11</w:t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日</w:t>
      </w:r>
    </w:p>
    <w:p w:rsidR="00AE63A4" w:rsidRPr="009175FA" w:rsidRDefault="00AE63A4" w:rsidP="005346EC">
      <w:pPr>
        <w:spacing w:line="600" w:lineRule="exact"/>
        <w:ind w:firstLineChars="100" w:firstLine="480"/>
        <w:rPr>
          <w:rFonts w:eastAsia="標楷體"/>
          <w:color w:val="0000FF"/>
          <w:sz w:val="48"/>
          <w:szCs w:val="48"/>
        </w:rPr>
      </w:pPr>
      <w:r w:rsidRPr="009175FA">
        <w:rPr>
          <w:rFonts w:eastAsia="標楷體"/>
          <w:color w:val="0000FF"/>
          <w:sz w:val="48"/>
          <w:szCs w:val="48"/>
        </w:rPr>
        <w:t>(3)</w:t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語音轉帳</w:t>
      </w:r>
      <w:r w:rsidRPr="009175FA">
        <w:rPr>
          <w:rFonts w:eastAsia="標楷體"/>
          <w:color w:val="0000FF"/>
          <w:spacing w:val="40"/>
          <w:sz w:val="48"/>
          <w:szCs w:val="48"/>
        </w:rPr>
        <w:sym w:font="Wingdings" w:char="F0F0"/>
      </w:r>
      <w:r w:rsidR="00384DAF" w:rsidRPr="009175FA">
        <w:rPr>
          <w:rFonts w:eastAsia="標楷體"/>
          <w:color w:val="0000FF"/>
          <w:spacing w:val="40"/>
          <w:sz w:val="48"/>
          <w:szCs w:val="48"/>
        </w:rPr>
        <w:sym w:font="Wingdings" w:char="F0F0"/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須重新設定新密碼</w:t>
      </w:r>
    </w:p>
    <w:p w:rsidR="00AE63A4" w:rsidRPr="009175FA" w:rsidRDefault="00AE63A4" w:rsidP="005346EC">
      <w:pPr>
        <w:spacing w:line="600" w:lineRule="exact"/>
        <w:ind w:firstLineChars="100" w:firstLine="480"/>
        <w:rPr>
          <w:rFonts w:eastAsia="標楷體"/>
          <w:color w:val="0000FF"/>
          <w:sz w:val="48"/>
          <w:szCs w:val="48"/>
        </w:rPr>
      </w:pPr>
      <w:r w:rsidRPr="009175FA">
        <w:rPr>
          <w:rFonts w:eastAsia="標楷體"/>
          <w:color w:val="0000FF"/>
          <w:sz w:val="48"/>
          <w:szCs w:val="48"/>
        </w:rPr>
        <w:t>(4)</w:t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網路銀行</w:t>
      </w:r>
      <w:r w:rsidRPr="009175FA">
        <w:rPr>
          <w:rFonts w:eastAsia="標楷體"/>
          <w:color w:val="0000FF"/>
          <w:spacing w:val="40"/>
          <w:sz w:val="48"/>
          <w:szCs w:val="48"/>
        </w:rPr>
        <w:sym w:font="Wingdings" w:char="F0F0"/>
      </w:r>
      <w:r w:rsidR="00384DAF" w:rsidRPr="009175FA">
        <w:rPr>
          <w:rFonts w:eastAsia="標楷體"/>
          <w:color w:val="0000FF"/>
          <w:spacing w:val="40"/>
          <w:sz w:val="48"/>
          <w:szCs w:val="48"/>
        </w:rPr>
        <w:sym w:font="Wingdings" w:char="F0F0"/>
      </w:r>
      <w:r w:rsidRPr="009175FA">
        <w:rPr>
          <w:rFonts w:eastAsia="標楷體" w:hAnsi="標楷體"/>
          <w:color w:val="0000FF"/>
          <w:spacing w:val="40"/>
          <w:sz w:val="48"/>
          <w:szCs w:val="48"/>
        </w:rPr>
        <w:t>須重新設定新密碼</w:t>
      </w:r>
    </w:p>
    <w:p w:rsidR="00AE63A4" w:rsidRPr="004F307D" w:rsidRDefault="00AE63A4" w:rsidP="005346EC">
      <w:pPr>
        <w:spacing w:beforeLines="30"/>
        <w:rPr>
          <w:rFonts w:eastAsia="標楷體"/>
          <w:b/>
          <w:sz w:val="52"/>
          <w:szCs w:val="52"/>
        </w:rPr>
      </w:pPr>
      <w:r w:rsidRPr="004F307D">
        <w:rPr>
          <w:rFonts w:eastAsia="標楷體" w:hAnsi="標楷體"/>
          <w:b/>
          <w:sz w:val="52"/>
          <w:szCs w:val="52"/>
        </w:rPr>
        <w:t>【</w:t>
      </w:r>
      <w:r w:rsidRPr="004F307D">
        <w:rPr>
          <w:rFonts w:eastAsia="標楷體"/>
          <w:b/>
          <w:sz w:val="52"/>
          <w:szCs w:val="52"/>
        </w:rPr>
        <w:t>107</w:t>
      </w:r>
      <w:r w:rsidRPr="004F307D">
        <w:rPr>
          <w:rFonts w:eastAsia="標楷體" w:hAnsi="標楷體"/>
          <w:b/>
          <w:sz w:val="52"/>
          <w:szCs w:val="52"/>
        </w:rPr>
        <w:t>年</w:t>
      </w:r>
      <w:r w:rsidRPr="004F307D">
        <w:rPr>
          <w:rFonts w:eastAsia="標楷體"/>
          <w:b/>
          <w:sz w:val="52"/>
          <w:szCs w:val="52"/>
        </w:rPr>
        <w:t>11</w:t>
      </w:r>
      <w:r w:rsidRPr="004F307D">
        <w:rPr>
          <w:rFonts w:eastAsia="標楷體" w:hAnsi="標楷體"/>
          <w:b/>
          <w:sz w:val="52"/>
          <w:szCs w:val="52"/>
        </w:rPr>
        <w:t>月</w:t>
      </w:r>
      <w:r w:rsidRPr="004F307D">
        <w:rPr>
          <w:rFonts w:eastAsia="標楷體"/>
          <w:b/>
          <w:sz w:val="52"/>
          <w:szCs w:val="52"/>
        </w:rPr>
        <w:t>12</w:t>
      </w:r>
      <w:r w:rsidRPr="004F307D">
        <w:rPr>
          <w:rFonts w:eastAsia="標楷體" w:hAnsi="標楷體"/>
          <w:b/>
          <w:sz w:val="52"/>
          <w:szCs w:val="52"/>
        </w:rPr>
        <w:t>日以後】</w:t>
      </w:r>
    </w:p>
    <w:p w:rsidR="00AE63A4" w:rsidRPr="009175FA" w:rsidRDefault="00AE63A4" w:rsidP="00EB38F9">
      <w:pPr>
        <w:spacing w:line="640" w:lineRule="exact"/>
        <w:ind w:firstLineChars="100" w:firstLine="480"/>
        <w:jc w:val="distribute"/>
        <w:rPr>
          <w:rFonts w:eastAsia="標楷體"/>
          <w:color w:val="0000FF"/>
          <w:sz w:val="48"/>
          <w:szCs w:val="48"/>
        </w:rPr>
      </w:pPr>
      <w:r w:rsidRPr="009175FA">
        <w:rPr>
          <w:rFonts w:eastAsia="標楷體" w:hAnsi="標楷體"/>
          <w:color w:val="0000FF"/>
          <w:sz w:val="48"/>
          <w:szCs w:val="48"/>
        </w:rPr>
        <w:t>請本人攜帶身分證、原留印鑑、存摺、金融卡至</w:t>
      </w:r>
      <w:r w:rsidRPr="009175FA">
        <w:rPr>
          <w:rFonts w:eastAsia="標楷體" w:hAnsi="標楷體"/>
          <w:color w:val="0000FF"/>
          <w:sz w:val="48"/>
          <w:szCs w:val="48"/>
          <w:bdr w:val="single" w:sz="4" w:space="0" w:color="auto"/>
        </w:rPr>
        <w:t>原開戶單位</w:t>
      </w:r>
      <w:r w:rsidRPr="009175FA">
        <w:rPr>
          <w:rFonts w:eastAsia="標楷體" w:hAnsi="標楷體"/>
          <w:color w:val="0000FF"/>
          <w:sz w:val="48"/>
          <w:szCs w:val="48"/>
        </w:rPr>
        <w:t>，</w:t>
      </w:r>
    </w:p>
    <w:p w:rsidR="00AE63A4" w:rsidRPr="009175FA" w:rsidRDefault="00AE63A4" w:rsidP="00EB38F9">
      <w:pPr>
        <w:spacing w:line="640" w:lineRule="exact"/>
        <w:ind w:firstLineChars="100" w:firstLine="480"/>
        <w:jc w:val="distribute"/>
        <w:rPr>
          <w:color w:val="0000FF"/>
          <w:sz w:val="48"/>
          <w:szCs w:val="48"/>
        </w:rPr>
      </w:pPr>
      <w:r w:rsidRPr="009175FA">
        <w:rPr>
          <w:rFonts w:eastAsia="標楷體" w:hAnsi="標楷體"/>
          <w:color w:val="0000FF"/>
          <w:sz w:val="48"/>
          <w:szCs w:val="48"/>
        </w:rPr>
        <w:t>辦理</w:t>
      </w:r>
      <w:r w:rsidR="00384DAF" w:rsidRPr="009175FA">
        <w:rPr>
          <w:rFonts w:eastAsia="標楷體"/>
          <w:color w:val="0000FF"/>
          <w:sz w:val="48"/>
          <w:szCs w:val="48"/>
        </w:rPr>
        <w:sym w:font="Wingdings 2" w:char="F06A"/>
      </w:r>
      <w:r w:rsidRPr="009175FA">
        <w:rPr>
          <w:rFonts w:eastAsia="標楷體" w:hAnsi="標楷體"/>
          <w:color w:val="0000FF"/>
          <w:sz w:val="48"/>
          <w:szCs w:val="48"/>
          <w:u w:val="single"/>
        </w:rPr>
        <w:t>換新存摺</w:t>
      </w:r>
      <w:r w:rsidRPr="009175FA">
        <w:rPr>
          <w:rFonts w:eastAsia="標楷體" w:hAnsi="標楷體"/>
          <w:color w:val="0000FF"/>
          <w:sz w:val="48"/>
          <w:szCs w:val="48"/>
        </w:rPr>
        <w:t>．</w:t>
      </w:r>
      <w:r w:rsidR="00384DAF" w:rsidRPr="009175FA">
        <w:rPr>
          <w:rFonts w:eastAsia="標楷體"/>
          <w:color w:val="0000FF"/>
          <w:sz w:val="48"/>
          <w:szCs w:val="48"/>
        </w:rPr>
        <w:sym w:font="Wingdings 2" w:char="F06B"/>
      </w:r>
      <w:r w:rsidRPr="009175FA">
        <w:rPr>
          <w:rFonts w:eastAsia="標楷體" w:hAnsi="標楷體"/>
          <w:color w:val="0000FF"/>
          <w:sz w:val="48"/>
          <w:szCs w:val="48"/>
          <w:u w:val="single"/>
        </w:rPr>
        <w:t>換金融卡</w:t>
      </w:r>
      <w:r w:rsidRPr="009175FA">
        <w:rPr>
          <w:rFonts w:eastAsia="標楷體" w:hAnsi="標楷體"/>
          <w:color w:val="0000FF"/>
          <w:sz w:val="48"/>
          <w:szCs w:val="48"/>
        </w:rPr>
        <w:t>．</w:t>
      </w:r>
      <w:r w:rsidR="00384DAF" w:rsidRPr="009175FA">
        <w:rPr>
          <w:rFonts w:eastAsia="標楷體"/>
          <w:color w:val="0000FF"/>
          <w:sz w:val="48"/>
          <w:szCs w:val="48"/>
        </w:rPr>
        <w:sym w:font="Wingdings 2" w:char="F06C"/>
      </w:r>
      <w:r w:rsidRPr="009175FA">
        <w:rPr>
          <w:rFonts w:eastAsia="標楷體" w:hAnsi="標楷體"/>
          <w:color w:val="0000FF"/>
          <w:sz w:val="48"/>
          <w:szCs w:val="48"/>
          <w:u w:val="single"/>
        </w:rPr>
        <w:t>重設語音／</w:t>
      </w:r>
      <w:proofErr w:type="gramStart"/>
      <w:r w:rsidRPr="009175FA">
        <w:rPr>
          <w:rFonts w:eastAsia="標楷體" w:hAnsi="標楷體"/>
          <w:color w:val="0000FF"/>
          <w:sz w:val="48"/>
          <w:szCs w:val="48"/>
          <w:u w:val="single"/>
        </w:rPr>
        <w:t>網銀密碼</w:t>
      </w:r>
      <w:proofErr w:type="gramEnd"/>
      <w:r w:rsidRPr="009175FA">
        <w:rPr>
          <w:rFonts w:eastAsia="標楷體" w:hAnsi="標楷體"/>
          <w:color w:val="0000FF"/>
          <w:sz w:val="48"/>
          <w:szCs w:val="48"/>
          <w:u w:val="single"/>
        </w:rPr>
        <w:t>作業</w:t>
      </w:r>
      <w:r w:rsidRPr="009175FA">
        <w:rPr>
          <w:rFonts w:eastAsia="標楷體" w:hAnsi="標楷體"/>
          <w:color w:val="0000FF"/>
          <w:sz w:val="48"/>
          <w:szCs w:val="48"/>
        </w:rPr>
        <w:t>。</w:t>
      </w:r>
    </w:p>
    <w:p w:rsidR="00AE63A4" w:rsidRPr="00A145DE" w:rsidRDefault="00EB38F9" w:rsidP="0010768D">
      <w:pPr>
        <w:spacing w:beforeLines="100" w:line="600" w:lineRule="exact"/>
        <w:ind w:leftChars="500" w:left="1800" w:firstLineChars="100" w:firstLine="440"/>
        <w:rPr>
          <w:rFonts w:ascii="標楷體" w:eastAsia="標楷體" w:hAnsi="標楷體"/>
          <w:b/>
          <w:sz w:val="44"/>
          <w:szCs w:val="44"/>
        </w:rPr>
      </w:pPr>
      <w:r w:rsidRPr="00A145DE">
        <w:rPr>
          <w:rFonts w:ascii="標楷體" w:eastAsia="標楷體" w:hAnsi="標楷體"/>
          <w:b/>
          <w:sz w:val="44"/>
          <w:szCs w:val="44"/>
        </w:rPr>
        <w:t>~</w:t>
      </w:r>
      <w:r w:rsidRPr="00A145DE">
        <w:rPr>
          <w:rFonts w:ascii="標楷體" w:eastAsia="標楷體" w:hAnsi="標楷體" w:hint="eastAsia"/>
          <w:b/>
          <w:sz w:val="44"/>
          <w:szCs w:val="44"/>
        </w:rPr>
        <w:t>不便之處  敬請見諒</w:t>
      </w:r>
      <w:r w:rsidRPr="00A145DE">
        <w:rPr>
          <w:rFonts w:ascii="標楷體" w:eastAsia="標楷體" w:hAnsi="標楷體"/>
          <w:b/>
          <w:sz w:val="44"/>
          <w:szCs w:val="44"/>
        </w:rPr>
        <w:t>~</w:t>
      </w:r>
      <w:r w:rsidRPr="00A145DE">
        <w:rPr>
          <w:rFonts w:ascii="標楷體" w:eastAsia="標楷體" w:hAnsi="標楷體" w:hint="eastAsia"/>
          <w:b/>
          <w:sz w:val="44"/>
          <w:szCs w:val="44"/>
        </w:rPr>
        <w:t xml:space="preserve">          </w:t>
      </w:r>
      <w:r w:rsidRPr="00A145DE">
        <w:rPr>
          <w:rFonts w:ascii="標楷體" w:eastAsia="標楷體" w:hAnsi="標楷體" w:hint="eastAsia"/>
          <w:b/>
          <w:sz w:val="52"/>
          <w:szCs w:val="52"/>
        </w:rPr>
        <w:t>宜蘭縣員山鄉農會 敬啟</w:t>
      </w:r>
    </w:p>
    <w:sectPr w:rsidR="00AE63A4" w:rsidRPr="00A145DE" w:rsidSect="00E71846">
      <w:pgSz w:w="16838" w:h="11906" w:orient="landscape"/>
      <w:pgMar w:top="851" w:right="1134" w:bottom="851" w:left="1134" w:header="851" w:footer="992" w:gutter="0"/>
      <w:pgBorders w:offsetFrom="page">
        <w:top w:val="checkered" w:sz="13" w:space="24" w:color="auto"/>
        <w:left w:val="checkered" w:sz="13" w:space="24" w:color="auto"/>
        <w:bottom w:val="checkered" w:sz="13" w:space="24" w:color="auto"/>
        <w:right w:val="checkered" w:sz="13" w:space="24" w:color="auto"/>
      </w:pgBorders>
      <w:cols w:space="425"/>
      <w:docGrid w:type="lines"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B1" w:rsidRDefault="008F5EB1" w:rsidP="00384DAF">
      <w:r>
        <w:separator/>
      </w:r>
    </w:p>
  </w:endnote>
  <w:endnote w:type="continuationSeparator" w:id="0">
    <w:p w:rsidR="008F5EB1" w:rsidRDefault="008F5EB1" w:rsidP="0038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B1" w:rsidRDefault="008F5EB1" w:rsidP="00384DAF">
      <w:r>
        <w:separator/>
      </w:r>
    </w:p>
  </w:footnote>
  <w:footnote w:type="continuationSeparator" w:id="0">
    <w:p w:rsidR="008F5EB1" w:rsidRDefault="008F5EB1" w:rsidP="00384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245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3A4"/>
    <w:rsid w:val="000A37A0"/>
    <w:rsid w:val="0010768D"/>
    <w:rsid w:val="00334ACA"/>
    <w:rsid w:val="00384DAF"/>
    <w:rsid w:val="00392F80"/>
    <w:rsid w:val="003C52B0"/>
    <w:rsid w:val="00403F8E"/>
    <w:rsid w:val="004D7C37"/>
    <w:rsid w:val="004F307D"/>
    <w:rsid w:val="0052625F"/>
    <w:rsid w:val="005346EC"/>
    <w:rsid w:val="006E5A97"/>
    <w:rsid w:val="007F59F9"/>
    <w:rsid w:val="008F5EB1"/>
    <w:rsid w:val="009175FA"/>
    <w:rsid w:val="00A145DE"/>
    <w:rsid w:val="00AE63A4"/>
    <w:rsid w:val="00C129B0"/>
    <w:rsid w:val="00E71846"/>
    <w:rsid w:val="00EA23D6"/>
    <w:rsid w:val="00EB38F9"/>
    <w:rsid w:val="00E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bCs/>
        <w:kern w:val="2"/>
        <w:sz w:val="36"/>
        <w:szCs w:val="3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A4"/>
    <w:pPr>
      <w:ind w:leftChars="200" w:left="480"/>
    </w:pPr>
  </w:style>
  <w:style w:type="table" w:styleId="a4">
    <w:name w:val="Table Grid"/>
    <w:basedOn w:val="a1"/>
    <w:uiPriority w:val="59"/>
    <w:rsid w:val="00384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4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4D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84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4D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4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4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2018-10-15T09:33:00Z</cp:lastPrinted>
  <dcterms:created xsi:type="dcterms:W3CDTF">2018-10-15T08:35:00Z</dcterms:created>
  <dcterms:modified xsi:type="dcterms:W3CDTF">2018-10-15T09:36:00Z</dcterms:modified>
</cp:coreProperties>
</file>